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6B" w:rsidRDefault="00C9516B" w:rsidP="00C9516B">
      <w:pPr>
        <w:widowControl/>
        <w:outlineLvl w:val="1"/>
        <w:rPr>
          <w:rFonts w:ascii="Helvetica" w:eastAsia="新細明體" w:hAnsi="Helvetica" w:cs="新細明體"/>
          <w:spacing w:val="2"/>
          <w:kern w:val="0"/>
          <w:sz w:val="36"/>
          <w:szCs w:val="36"/>
        </w:rPr>
      </w:pPr>
      <w:r w:rsidRPr="00C9516B">
        <w:rPr>
          <w:rFonts w:ascii="Helvetica" w:eastAsia="新細明體" w:hAnsi="Helvetica" w:cs="新細明體"/>
          <w:spacing w:val="2"/>
          <w:kern w:val="0"/>
          <w:sz w:val="36"/>
          <w:szCs w:val="36"/>
        </w:rPr>
        <w:t>高級中等學校學生學習歷程檔案數位學習課程</w:t>
      </w:r>
    </w:p>
    <w:p w:rsidR="00C9516B" w:rsidRPr="00C9516B" w:rsidRDefault="00C9516B" w:rsidP="00C9516B">
      <w:pPr>
        <w:widowControl/>
        <w:outlineLvl w:val="1"/>
        <w:rPr>
          <w:rFonts w:ascii="Helvetica" w:eastAsia="新細明體" w:hAnsi="Helvetica" w:cs="新細明體"/>
          <w:spacing w:val="2"/>
          <w:kern w:val="0"/>
          <w:sz w:val="36"/>
          <w:szCs w:val="36"/>
        </w:rPr>
      </w:pPr>
      <w:bookmarkStart w:id="0" w:name="_GoBack"/>
      <w:bookmarkEnd w:id="0"/>
      <w:r>
        <w:rPr>
          <w:rFonts w:ascii="Helvetica" w:eastAsia="新細明體" w:hAnsi="Helvetica" w:cs="新細明體" w:hint="eastAsia"/>
          <w:spacing w:val="2"/>
          <w:kern w:val="0"/>
          <w:sz w:val="36"/>
          <w:szCs w:val="36"/>
        </w:rPr>
        <w:t>(</w:t>
      </w:r>
      <w:r>
        <w:rPr>
          <w:rFonts w:ascii="Helvetica" w:eastAsia="新細明體" w:hAnsi="Helvetica" w:cs="新細明體" w:hint="eastAsia"/>
          <w:spacing w:val="2"/>
          <w:kern w:val="0"/>
          <w:sz w:val="36"/>
          <w:szCs w:val="36"/>
        </w:rPr>
        <w:t>國教署提供</w:t>
      </w:r>
      <w:r>
        <w:rPr>
          <w:rFonts w:ascii="Helvetica" w:eastAsia="新細明體" w:hAnsi="Helvetica" w:cs="新細明體" w:hint="eastAsia"/>
          <w:spacing w:val="2"/>
          <w:kern w:val="0"/>
          <w:sz w:val="36"/>
          <w:szCs w:val="36"/>
        </w:rPr>
        <w:t>)</w:t>
      </w:r>
    </w:p>
    <w:p w:rsidR="00C9516B" w:rsidRPr="00C9516B" w:rsidRDefault="00C9516B" w:rsidP="00C9516B">
      <w:pPr>
        <w:widowControl/>
        <w:rPr>
          <w:rFonts w:ascii="Arial" w:eastAsia="新細明體" w:hAnsi="Arial" w:cs="Arial"/>
          <w:spacing w:val="2"/>
          <w:kern w:val="0"/>
          <w:sz w:val="21"/>
          <w:szCs w:val="21"/>
        </w:rPr>
      </w:pPr>
      <w:r w:rsidRPr="00C9516B">
        <w:rPr>
          <w:rFonts w:ascii="Arial" w:eastAsia="新細明體" w:hAnsi="Arial" w:cs="Arial"/>
          <w:spacing w:val="2"/>
          <w:kern w:val="0"/>
          <w:sz w:val="21"/>
          <w:szCs w:val="21"/>
        </w:rPr>
        <w:t>更新日期：</w:t>
      </w:r>
      <w:r w:rsidRPr="00C9516B">
        <w:rPr>
          <w:rFonts w:ascii="Arial" w:eastAsia="新細明體" w:hAnsi="Arial" w:cs="Arial"/>
          <w:spacing w:val="2"/>
          <w:kern w:val="0"/>
          <w:sz w:val="21"/>
          <w:szCs w:val="21"/>
        </w:rPr>
        <w:t>2023-09-20 17:15:19</w:t>
      </w:r>
    </w:p>
    <w:p w:rsidR="00C9516B" w:rsidRPr="00C9516B" w:rsidRDefault="00C9516B" w:rsidP="00C9516B">
      <w:pPr>
        <w:widowControl/>
        <w:spacing w:before="100" w:beforeAutospacing="1" w:after="240"/>
        <w:outlineLvl w:val="2"/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</w:pP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>一、學生學習歷程檔案數位學習課程說明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本課程是高級中等學校學生學習歷程檔案入門指導課程，特別適合想要瞭解學習歷程檔案的學生、家長和教師們，透過線上數位學習課程認識學習歷程檔案。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b/>
          <w:bCs/>
          <w:spacing w:val="2"/>
          <w:kern w:val="0"/>
          <w:szCs w:val="24"/>
        </w:rPr>
        <w:t>小叮嚀：開始上課前，建議先閱讀我們提供的課程「使用說明」喔。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附件列表：</w:t>
      </w:r>
    </w:p>
    <w:p w:rsidR="00C9516B" w:rsidRPr="00C9516B" w:rsidRDefault="00C9516B" w:rsidP="00C9516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5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學生學習歷程檔案數位學習課程說明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.pdf</w:t>
        </w:r>
      </w:hyperlink>
    </w:p>
    <w:p w:rsidR="00C9516B" w:rsidRPr="00C9516B" w:rsidRDefault="00C9516B" w:rsidP="00C9516B">
      <w:pPr>
        <w:widowControl/>
        <w:numPr>
          <w:ilvl w:val="0"/>
          <w:numId w:val="1"/>
        </w:numPr>
        <w:spacing w:before="60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6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學生學習歷程檔案數位學習課程「使用說明」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.pdf</w:t>
        </w:r>
      </w:hyperlink>
    </w:p>
    <w:p w:rsidR="00C9516B" w:rsidRPr="00C9516B" w:rsidRDefault="00C9516B" w:rsidP="00C9516B">
      <w:pPr>
        <w:widowControl/>
        <w:numPr>
          <w:ilvl w:val="0"/>
          <w:numId w:val="1"/>
        </w:numPr>
        <w:spacing w:before="60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7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認識學習歷程檔案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_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補充講義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.pdf</w:t>
        </w:r>
      </w:hyperlink>
    </w:p>
    <w:p w:rsidR="00C9516B" w:rsidRPr="00C9516B" w:rsidRDefault="00C9516B" w:rsidP="00C9516B">
      <w:pPr>
        <w:widowControl/>
        <w:spacing w:before="360" w:after="360"/>
        <w:rPr>
          <w:rFonts w:ascii="Segoe UI" w:eastAsia="新細明體" w:hAnsi="Segoe UI" w:cs="Segoe UI"/>
          <w:spacing w:val="2"/>
          <w:kern w:val="0"/>
          <w:szCs w:val="24"/>
        </w:rPr>
      </w:pPr>
      <w:r w:rsidRPr="00C9516B">
        <w:rPr>
          <w:rFonts w:ascii="Segoe UI" w:eastAsia="新細明體" w:hAnsi="Segoe UI" w:cs="Segoe UI"/>
          <w:spacing w:val="2"/>
          <w:kern w:val="0"/>
          <w:szCs w:val="24"/>
        </w:rPr>
        <w:pict>
          <v:rect id="_x0000_i1025" style="width:0;height:3pt" o:hralign="center" o:hrstd="t" o:hr="t" fillcolor="#a0a0a0" stroked="f"/>
        </w:pict>
      </w:r>
    </w:p>
    <w:p w:rsidR="00C9516B" w:rsidRPr="00C9516B" w:rsidRDefault="00C9516B" w:rsidP="00C9516B">
      <w:pPr>
        <w:widowControl/>
        <w:spacing w:before="360" w:after="240"/>
        <w:outlineLvl w:val="2"/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</w:pP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>二、學生學習歷程檔案數位學習課程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為協助親師生認識學習歷程檔案及製作方式，國教署規劃</w:t>
      </w:r>
      <w:r w:rsidRPr="00C9516B">
        <w:rPr>
          <w:rFonts w:ascii="Arial" w:eastAsia="新細明體" w:hAnsi="Arial" w:cs="Arial"/>
          <w:spacing w:val="2"/>
          <w:kern w:val="0"/>
          <w:szCs w:val="24"/>
        </w:rPr>
        <w:t>3</w:t>
      </w:r>
      <w:r w:rsidRPr="00C9516B">
        <w:rPr>
          <w:rFonts w:ascii="Arial" w:eastAsia="新細明體" w:hAnsi="Arial" w:cs="Arial"/>
          <w:spacing w:val="2"/>
          <w:kern w:val="0"/>
          <w:szCs w:val="24"/>
        </w:rPr>
        <w:t>個課程簡報，學校可於課程中運用或延伸教學，亦可由學生自行學習。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附件列表：</w:t>
      </w:r>
    </w:p>
    <w:p w:rsidR="00C9516B" w:rsidRPr="00C9516B" w:rsidRDefault="00C9516B" w:rsidP="00C9516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8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01-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認識篇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-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認識學習歷程檔案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.pdf</w:t>
        </w:r>
      </w:hyperlink>
    </w:p>
    <w:p w:rsidR="00C9516B" w:rsidRPr="00C9516B" w:rsidRDefault="00C9516B" w:rsidP="00C9516B">
      <w:pPr>
        <w:widowControl/>
        <w:numPr>
          <w:ilvl w:val="0"/>
          <w:numId w:val="2"/>
        </w:numPr>
        <w:spacing w:before="60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9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02-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實務篇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-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學習歷程檔案的撰寫與呈現要點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.pdf</w:t>
        </w:r>
      </w:hyperlink>
    </w:p>
    <w:p w:rsidR="00C9516B" w:rsidRPr="00C9516B" w:rsidRDefault="00C9516B" w:rsidP="00C9516B">
      <w:pPr>
        <w:widowControl/>
        <w:numPr>
          <w:ilvl w:val="0"/>
          <w:numId w:val="2"/>
        </w:numPr>
        <w:spacing w:before="60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10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03-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工具篇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-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製作學習歷程檔案所需的工具導覽</w:t>
        </w:r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.pdf</w:t>
        </w:r>
      </w:hyperlink>
    </w:p>
    <w:p w:rsidR="00C9516B" w:rsidRPr="00C9516B" w:rsidRDefault="00C9516B" w:rsidP="00C9516B">
      <w:pPr>
        <w:widowControl/>
        <w:spacing w:before="360" w:after="360"/>
        <w:rPr>
          <w:rFonts w:ascii="Segoe UI" w:eastAsia="新細明體" w:hAnsi="Segoe UI" w:cs="Segoe UI"/>
          <w:spacing w:val="2"/>
          <w:kern w:val="0"/>
          <w:szCs w:val="24"/>
        </w:rPr>
      </w:pPr>
      <w:r w:rsidRPr="00C9516B">
        <w:rPr>
          <w:rFonts w:ascii="Segoe UI" w:eastAsia="新細明體" w:hAnsi="Segoe UI" w:cs="Segoe UI"/>
          <w:spacing w:val="2"/>
          <w:kern w:val="0"/>
          <w:szCs w:val="24"/>
        </w:rPr>
        <w:pict>
          <v:rect id="_x0000_i1026" style="width:0;height:3pt" o:hralign="center" o:hrstd="t" o:hr="t" fillcolor="#a0a0a0" stroked="f"/>
        </w:pict>
      </w:r>
    </w:p>
    <w:p w:rsidR="00C9516B" w:rsidRPr="00C9516B" w:rsidRDefault="00C9516B" w:rsidP="00C9516B">
      <w:pPr>
        <w:widowControl/>
        <w:spacing w:before="360" w:after="240"/>
        <w:outlineLvl w:val="2"/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</w:pP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>三、學生學習歷程檔案數位學習課程</w:t>
      </w: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 xml:space="preserve"> (</w:t>
      </w: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>影片</w:t>
      </w: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>)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lastRenderedPageBreak/>
        <w:t>為協助親師生認識學習歷程檔案及製作方式，國教署規劃學習歷程檔案數位學習課程影片，分為三大主題</w:t>
      </w:r>
      <w:r w:rsidRPr="00C9516B">
        <w:rPr>
          <w:rFonts w:ascii="Arial" w:eastAsia="新細明體" w:hAnsi="Arial" w:cs="Arial"/>
          <w:spacing w:val="2"/>
          <w:kern w:val="0"/>
          <w:szCs w:val="24"/>
        </w:rPr>
        <w:t>(</w:t>
      </w:r>
      <w:r w:rsidRPr="00C9516B">
        <w:rPr>
          <w:rFonts w:ascii="Arial" w:eastAsia="新細明體" w:hAnsi="Arial" w:cs="Arial"/>
          <w:spacing w:val="2"/>
          <w:kern w:val="0"/>
          <w:szCs w:val="24"/>
        </w:rPr>
        <w:t>認識篇、實務篇及工具篇</w:t>
      </w:r>
      <w:r w:rsidRPr="00C9516B">
        <w:rPr>
          <w:rFonts w:ascii="Arial" w:eastAsia="新細明體" w:hAnsi="Arial" w:cs="Arial"/>
          <w:spacing w:val="2"/>
          <w:kern w:val="0"/>
          <w:szCs w:val="24"/>
        </w:rPr>
        <w:t>)</w:t>
      </w:r>
      <w:r w:rsidRPr="00C9516B">
        <w:rPr>
          <w:rFonts w:ascii="Arial" w:eastAsia="新細明體" w:hAnsi="Arial" w:cs="Arial"/>
          <w:spacing w:val="2"/>
          <w:kern w:val="0"/>
          <w:szCs w:val="24"/>
        </w:rPr>
        <w:t>，學校可於課程中運用或延伸教學，亦可由學生自行學習。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附件列表：</w:t>
      </w:r>
    </w:p>
    <w:p w:rsidR="00C9516B" w:rsidRPr="00C9516B" w:rsidRDefault="00C9516B" w:rsidP="00C9516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學生學習歷程檔案數位學習課程</w:t>
      </w:r>
      <w:r w:rsidRPr="00C9516B">
        <w:rPr>
          <w:rFonts w:ascii="Arial" w:eastAsia="新細明體" w:hAnsi="Arial" w:cs="Arial"/>
          <w:spacing w:val="2"/>
          <w:kern w:val="0"/>
          <w:szCs w:val="24"/>
        </w:rPr>
        <w:t>(</w:t>
      </w:r>
      <w:hyperlink r:id="rId11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Youtube</w:t>
        </w:r>
      </w:hyperlink>
      <w:r w:rsidRPr="00C9516B">
        <w:rPr>
          <w:rFonts w:ascii="Arial" w:eastAsia="新細明體" w:hAnsi="Arial" w:cs="Arial"/>
          <w:spacing w:val="2"/>
          <w:kern w:val="0"/>
          <w:szCs w:val="24"/>
        </w:rPr>
        <w:t>、</w:t>
      </w:r>
      <w:hyperlink r:id="rId12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雲端</w:t>
        </w:r>
      </w:hyperlink>
      <w:r w:rsidRPr="00C9516B">
        <w:rPr>
          <w:rFonts w:ascii="Arial" w:eastAsia="新細明體" w:hAnsi="Arial" w:cs="Arial"/>
          <w:spacing w:val="2"/>
          <w:kern w:val="0"/>
          <w:szCs w:val="24"/>
        </w:rPr>
        <w:t>)</w:t>
      </w:r>
    </w:p>
    <w:p w:rsidR="00C9516B" w:rsidRPr="00C9516B" w:rsidRDefault="00C9516B" w:rsidP="00C9516B">
      <w:pPr>
        <w:widowControl/>
        <w:spacing w:before="360" w:after="360"/>
        <w:rPr>
          <w:rFonts w:ascii="Segoe UI" w:eastAsia="新細明體" w:hAnsi="Segoe UI" w:cs="Segoe UI"/>
          <w:spacing w:val="2"/>
          <w:kern w:val="0"/>
          <w:szCs w:val="24"/>
        </w:rPr>
      </w:pPr>
      <w:r w:rsidRPr="00C9516B">
        <w:rPr>
          <w:rFonts w:ascii="Segoe UI" w:eastAsia="新細明體" w:hAnsi="Segoe UI" w:cs="Segoe UI"/>
          <w:spacing w:val="2"/>
          <w:kern w:val="0"/>
          <w:szCs w:val="24"/>
        </w:rPr>
        <w:pict>
          <v:rect id="_x0000_i1027" style="width:0;height:3pt" o:hralign="center" o:hrstd="t" o:hr="t" fillcolor="#a0a0a0" stroked="f"/>
        </w:pict>
      </w:r>
    </w:p>
    <w:p w:rsidR="00C9516B" w:rsidRPr="00C9516B" w:rsidRDefault="00C9516B" w:rsidP="00C9516B">
      <w:pPr>
        <w:widowControl/>
        <w:spacing w:before="360" w:after="240"/>
        <w:outlineLvl w:val="2"/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</w:pP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>四、教育部因材網課程包操作手冊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提供操作手冊供參。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官網連結：</w:t>
      </w:r>
      <w:hyperlink r:id="rId13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https://adl.edu.tw/HomePage/webinfo/?id=4</w:t>
        </w:r>
      </w:hyperlink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附件列表：</w:t>
      </w:r>
    </w:p>
    <w:p w:rsidR="00C9516B" w:rsidRPr="00C9516B" w:rsidRDefault="00C9516B" w:rsidP="00C9516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14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教育部因材網課程包操作手冊</w:t>
        </w:r>
      </w:hyperlink>
    </w:p>
    <w:p w:rsidR="00C9516B" w:rsidRPr="00C9516B" w:rsidRDefault="00C9516B" w:rsidP="00C9516B">
      <w:pPr>
        <w:widowControl/>
        <w:spacing w:before="360" w:after="360"/>
        <w:rPr>
          <w:rFonts w:ascii="Segoe UI" w:eastAsia="新細明體" w:hAnsi="Segoe UI" w:cs="Segoe UI"/>
          <w:spacing w:val="2"/>
          <w:kern w:val="0"/>
          <w:szCs w:val="24"/>
        </w:rPr>
      </w:pPr>
      <w:r w:rsidRPr="00C9516B">
        <w:rPr>
          <w:rFonts w:ascii="Segoe UI" w:eastAsia="新細明體" w:hAnsi="Segoe UI" w:cs="Segoe UI"/>
          <w:spacing w:val="2"/>
          <w:kern w:val="0"/>
          <w:szCs w:val="24"/>
        </w:rPr>
        <w:pict>
          <v:rect id="_x0000_i1028" style="width:0;height:3pt" o:hralign="center" o:hrstd="t" o:hr="t" fillcolor="#a0a0a0" stroked="f"/>
        </w:pict>
      </w:r>
    </w:p>
    <w:p w:rsidR="00C9516B" w:rsidRPr="00C9516B" w:rsidRDefault="00C9516B" w:rsidP="00C9516B">
      <w:pPr>
        <w:widowControl/>
        <w:spacing w:before="360" w:after="240"/>
        <w:outlineLvl w:val="2"/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</w:pPr>
      <w:r w:rsidRPr="00C9516B">
        <w:rPr>
          <w:rFonts w:ascii="Arial" w:eastAsia="新細明體" w:hAnsi="Arial" w:cs="Arial"/>
          <w:b/>
          <w:bCs/>
          <w:spacing w:val="2"/>
          <w:kern w:val="0"/>
          <w:sz w:val="30"/>
          <w:szCs w:val="30"/>
        </w:rPr>
        <w:t>五、教育部磨課師使用者操作手冊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提供操作手冊供參。</w:t>
      </w:r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官網連結：</w:t>
      </w:r>
      <w:hyperlink r:id="rId15" w:anchor="/news/novice/1000001263_000000001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https://moocs.moe.edu.tw/moocs/#/news/novice/1000001263_000000001</w:t>
        </w:r>
      </w:hyperlink>
    </w:p>
    <w:p w:rsidR="00C9516B" w:rsidRPr="00C9516B" w:rsidRDefault="00C9516B" w:rsidP="00C9516B">
      <w:pPr>
        <w:widowControl/>
        <w:spacing w:after="240"/>
        <w:rPr>
          <w:rFonts w:ascii="Arial" w:eastAsia="新細明體" w:hAnsi="Arial" w:cs="Arial"/>
          <w:spacing w:val="2"/>
          <w:kern w:val="0"/>
          <w:szCs w:val="24"/>
        </w:rPr>
      </w:pPr>
      <w:r w:rsidRPr="00C9516B">
        <w:rPr>
          <w:rFonts w:ascii="Arial" w:eastAsia="新細明體" w:hAnsi="Arial" w:cs="Arial"/>
          <w:spacing w:val="2"/>
          <w:kern w:val="0"/>
          <w:szCs w:val="24"/>
        </w:rPr>
        <w:t>附件列表：</w:t>
      </w:r>
    </w:p>
    <w:p w:rsidR="00C9516B" w:rsidRPr="00C9516B" w:rsidRDefault="00C9516B" w:rsidP="00C9516B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新細明體" w:hAnsi="Arial" w:cs="Arial"/>
          <w:spacing w:val="2"/>
          <w:kern w:val="0"/>
          <w:szCs w:val="24"/>
        </w:rPr>
      </w:pPr>
      <w:hyperlink r:id="rId16" w:tgtFrame="_blank" w:history="1">
        <w:r w:rsidRPr="00C9516B">
          <w:rPr>
            <w:rFonts w:ascii="Arial" w:eastAsia="新細明體" w:hAnsi="Arial" w:cs="Arial"/>
            <w:color w:val="0000FF"/>
            <w:spacing w:val="2"/>
            <w:kern w:val="0"/>
            <w:szCs w:val="24"/>
            <w:u w:val="single"/>
          </w:rPr>
          <w:t>教育部磨課師使用者操作手冊</w:t>
        </w:r>
      </w:hyperlink>
    </w:p>
    <w:p w:rsidR="0075299C" w:rsidRPr="00C9516B" w:rsidRDefault="0075299C"/>
    <w:sectPr w:rsidR="0075299C" w:rsidRPr="00C951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443"/>
    <w:multiLevelType w:val="multilevel"/>
    <w:tmpl w:val="CC0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933FE"/>
    <w:multiLevelType w:val="multilevel"/>
    <w:tmpl w:val="86E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DB2"/>
    <w:multiLevelType w:val="multilevel"/>
    <w:tmpl w:val="E12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01771"/>
    <w:multiLevelType w:val="multilevel"/>
    <w:tmpl w:val="DFE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65106"/>
    <w:multiLevelType w:val="multilevel"/>
    <w:tmpl w:val="3808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6B"/>
    <w:rsid w:val="0075299C"/>
    <w:rsid w:val="00C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791A"/>
  <w15:chartTrackingRefBased/>
  <w15:docId w15:val="{677AFA4A-6EC0-4C8D-BAD6-D3F40800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3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lZ0OqDfwuy7b7FVdz1AYIU_yBycwJO1/view?usp=sharing" TargetMode="External"/><Relationship Id="rId13" Type="http://schemas.openxmlformats.org/officeDocument/2006/relationships/hyperlink" Target="https://adl.edu.tw/HomePage/webinfo/?id=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ewLWTX-M5UJC78pkNkT0g2PZ9_9dObZ/view?usp=sharing" TargetMode="External"/><Relationship Id="rId12" Type="http://schemas.openxmlformats.org/officeDocument/2006/relationships/hyperlink" Target="https://drive.google.com/drive/folders/1FUq4g55_BGsoEncexe_dX6Q1FLjakNks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HOskt409L2fh_j4SJbktOHdyvifNwlOa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G6vH18JRKtqapoV2ZbdC9gWcrj19alN/view?usp=sharing" TargetMode="External"/><Relationship Id="rId11" Type="http://schemas.openxmlformats.org/officeDocument/2006/relationships/hyperlink" Target="https://www.youtube.com/playlist?list=PLOG4pyKCUrsT5VjIA4Q4-KE0YagwCCCSL" TargetMode="External"/><Relationship Id="rId5" Type="http://schemas.openxmlformats.org/officeDocument/2006/relationships/hyperlink" Target="https://drive.google.com/file/d/1v9gHNp9MvQhuGtS2moyTI-TaMtNwf9FW/view?usp=sharing" TargetMode="External"/><Relationship Id="rId15" Type="http://schemas.openxmlformats.org/officeDocument/2006/relationships/hyperlink" Target="https://moocs.moe.edu.tw/moocs/" TargetMode="External"/><Relationship Id="rId10" Type="http://schemas.openxmlformats.org/officeDocument/2006/relationships/hyperlink" Target="https://drive.google.com/file/d/18q2G-7z5YfrAh6Mm3e6PHxWqx510PhB7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oHgnsg2JPtMdj8JCKNkZUlwYGEzcaJF/view?usp=sharing" TargetMode="External"/><Relationship Id="rId14" Type="http://schemas.openxmlformats.org/officeDocument/2006/relationships/hyperlink" Target="https://drive.google.com/file/d/1IJqIKEGoEyym9GjIc2T3Nv4hIuKHvAiY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2023-09-23T01:17:00Z</dcterms:created>
  <dcterms:modified xsi:type="dcterms:W3CDTF">2023-09-23T01:19:00Z</dcterms:modified>
</cp:coreProperties>
</file>